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4E29" w14:textId="77777777" w:rsidR="00182AE4" w:rsidRPr="007F6DF6" w:rsidRDefault="00000000" w:rsidP="00863DB8">
      <w:pPr>
        <w:tabs>
          <w:tab w:val="left" w:pos="3690"/>
          <w:tab w:val="left" w:pos="4050"/>
        </w:tabs>
        <w:rPr>
          <w:sz w:val="36"/>
          <w:szCs w:val="36"/>
        </w:rPr>
      </w:pPr>
      <w:r w:rsidRPr="007F6DF6">
        <w:rPr>
          <w:rFonts w:ascii="Times" w:hAnsi="Times" w:cs="Times"/>
          <w:b/>
          <w:color w:val="00000A"/>
          <w:sz w:val="36"/>
          <w:szCs w:val="36"/>
        </w:rPr>
        <w:t xml:space="preserve">Kyle D. Winters </w:t>
      </w:r>
    </w:p>
    <w:p w14:paraId="6F083D5C" w14:textId="77777777" w:rsidR="00C2587C" w:rsidRDefault="00C2587C"/>
    <w:p w14:paraId="7D019293" w14:textId="2C4BB269" w:rsidR="00182AE4" w:rsidRPr="008F0DD1" w:rsidRDefault="00000000">
      <w:pPr>
        <w:rPr>
          <w:sz w:val="20"/>
          <w:szCs w:val="20"/>
        </w:rPr>
      </w:pPr>
      <w:r w:rsidRPr="008F0DD1">
        <w:rPr>
          <w:rFonts w:ascii="Times" w:hAnsi="Times" w:cs="Times"/>
          <w:color w:val="00000A"/>
          <w:sz w:val="20"/>
          <w:szCs w:val="20"/>
        </w:rPr>
        <w:t>kdw082@gmail.com • 989.293.8716</w:t>
      </w:r>
    </w:p>
    <w:p w14:paraId="40611979" w14:textId="111FD24C" w:rsidR="00182AE4" w:rsidRPr="008F0DD1" w:rsidRDefault="00000000">
      <w:pPr>
        <w:rPr>
          <w:sz w:val="20"/>
          <w:szCs w:val="20"/>
        </w:rPr>
      </w:pPr>
      <w:hyperlink r:id="rId7" w:history="1">
        <w:r w:rsidR="00D939A6" w:rsidRPr="008F0DD1">
          <w:rPr>
            <w:rStyle w:val="Hyperlink"/>
            <w:rFonts w:ascii="Times" w:hAnsi="Times" w:cs="Times"/>
            <w:b/>
            <w:sz w:val="20"/>
            <w:szCs w:val="20"/>
          </w:rPr>
          <w:t>LinkedIn</w:t>
        </w:r>
      </w:hyperlink>
      <w:r w:rsidR="00D939A6" w:rsidRPr="008F0DD1">
        <w:rPr>
          <w:rFonts w:ascii="Times" w:hAnsi="Times" w:cs="Times"/>
          <w:b/>
          <w:color w:val="00000A"/>
          <w:sz w:val="20"/>
          <w:szCs w:val="20"/>
        </w:rPr>
        <w:t xml:space="preserve"> • </w:t>
      </w:r>
      <w:hyperlink r:id="rId8" w:history="1">
        <w:r w:rsidR="00D939A6" w:rsidRPr="008F0DD1">
          <w:rPr>
            <w:rStyle w:val="Hyperlink"/>
            <w:rFonts w:ascii="Times" w:hAnsi="Times" w:cs="Times"/>
            <w:b/>
            <w:sz w:val="20"/>
            <w:szCs w:val="20"/>
          </w:rPr>
          <w:t>Portfolio</w:t>
        </w:r>
      </w:hyperlink>
      <w:r w:rsidR="00D939A6" w:rsidRPr="008F0DD1">
        <w:rPr>
          <w:rFonts w:ascii="Times" w:hAnsi="Times" w:cs="Times"/>
          <w:b/>
          <w:color w:val="00000A"/>
          <w:sz w:val="20"/>
          <w:szCs w:val="20"/>
        </w:rPr>
        <w:t xml:space="preserve"> • </w:t>
      </w:r>
      <w:hyperlink r:id="rId9" w:history="1">
        <w:r w:rsidR="00D939A6" w:rsidRPr="008F0DD1">
          <w:rPr>
            <w:rStyle w:val="Hyperlink"/>
            <w:rFonts w:ascii="Times" w:hAnsi="Times" w:cs="Times"/>
            <w:b/>
            <w:sz w:val="20"/>
            <w:szCs w:val="20"/>
          </w:rPr>
          <w:t>Portfolio Reel</w:t>
        </w:r>
      </w:hyperlink>
      <w:r w:rsidR="00D939A6" w:rsidRPr="008F0DD1">
        <w:rPr>
          <w:rFonts w:ascii="Times" w:hAnsi="Times" w:cs="Times"/>
          <w:b/>
          <w:color w:val="00000A"/>
          <w:sz w:val="20"/>
          <w:szCs w:val="20"/>
        </w:rPr>
        <w:t xml:space="preserve"> </w:t>
      </w:r>
      <w:r w:rsidR="00D939A6" w:rsidRPr="008F0DD1">
        <w:rPr>
          <w:rFonts w:ascii="Times" w:hAnsi="Times" w:cs="Times"/>
          <w:color w:val="00000A"/>
          <w:sz w:val="20"/>
          <w:szCs w:val="20"/>
        </w:rPr>
        <w:t>• Detroit, Michigan</w:t>
      </w:r>
    </w:p>
    <w:p w14:paraId="07C8020E" w14:textId="4126D41F" w:rsidR="00CD0AE8" w:rsidRPr="00863DB8" w:rsidRDefault="00000000" w:rsidP="00CD0AE8">
      <w:pPr>
        <w:tabs>
          <w:tab w:val="left" w:pos="3690"/>
        </w:tabs>
        <w:spacing w:before="120"/>
        <w:rPr>
          <w:rFonts w:asciiTheme="majorHAnsi" w:hAnsiTheme="majorHAnsi" w:cstheme="majorHAnsi"/>
          <w:b/>
          <w:bCs/>
          <w:color w:val="00000A"/>
          <w:sz w:val="20"/>
          <w:szCs w:val="20"/>
        </w:rPr>
      </w:pPr>
      <w:r w:rsidRPr="00863DB8">
        <w:rPr>
          <w:rFonts w:asciiTheme="majorHAnsi" w:hAnsiTheme="majorHAnsi" w:cstheme="majorHAnsi"/>
          <w:b/>
          <w:bCs/>
          <w:color w:val="00000A"/>
          <w:sz w:val="20"/>
          <w:szCs w:val="20"/>
        </w:rPr>
        <w:t>Career Experience</w:t>
      </w:r>
    </w:p>
    <w:p w14:paraId="5BA72ACE" w14:textId="5D456E51" w:rsidR="00CC120D" w:rsidRPr="005430D4" w:rsidRDefault="00301227" w:rsidP="00CC120D">
      <w:pPr>
        <w:tabs>
          <w:tab w:val="left" w:pos="3690"/>
        </w:tabs>
        <w:spacing w:before="120"/>
        <w:rPr>
          <w:rFonts w:asciiTheme="majorHAnsi" w:hAnsiTheme="majorHAnsi" w:cstheme="majorHAnsi"/>
          <w:sz w:val="19"/>
          <w:szCs w:val="19"/>
        </w:rPr>
      </w:pPr>
      <w:r w:rsidRPr="005430D4">
        <w:rPr>
          <w:rFonts w:asciiTheme="majorHAnsi" w:hAnsiTheme="majorHAnsi" w:cstheme="majorHAnsi"/>
          <w:sz w:val="19"/>
          <w:szCs w:val="19"/>
        </w:rPr>
        <w:t>i4cp, Remote</w:t>
      </w:r>
      <w:r w:rsidR="00CC120D" w:rsidRPr="005430D4">
        <w:rPr>
          <w:rFonts w:asciiTheme="majorHAnsi" w:hAnsiTheme="majorHAnsi" w:cstheme="majorHAnsi"/>
          <w:sz w:val="19"/>
          <w:szCs w:val="19"/>
        </w:rPr>
        <w:tab/>
      </w:r>
      <w:r w:rsidR="00B54D41">
        <w:rPr>
          <w:rFonts w:asciiTheme="majorHAnsi" w:hAnsiTheme="majorHAnsi" w:cstheme="majorHAnsi"/>
          <w:sz w:val="19"/>
          <w:szCs w:val="19"/>
        </w:rPr>
        <w:t>11</w:t>
      </w:r>
      <w:r w:rsidR="00CC120D" w:rsidRPr="005430D4">
        <w:rPr>
          <w:rFonts w:asciiTheme="majorHAnsi" w:hAnsiTheme="majorHAnsi" w:cstheme="majorHAnsi"/>
          <w:sz w:val="19"/>
          <w:szCs w:val="19"/>
        </w:rPr>
        <w:t>/202</w:t>
      </w:r>
      <w:r w:rsidR="00660212">
        <w:rPr>
          <w:rFonts w:asciiTheme="majorHAnsi" w:hAnsiTheme="majorHAnsi" w:cstheme="majorHAnsi"/>
          <w:sz w:val="19"/>
          <w:szCs w:val="19"/>
        </w:rPr>
        <w:t>2</w:t>
      </w:r>
      <w:r w:rsidR="00CC120D" w:rsidRPr="005430D4">
        <w:rPr>
          <w:rFonts w:asciiTheme="majorHAnsi" w:hAnsiTheme="majorHAnsi" w:cstheme="majorHAnsi"/>
          <w:sz w:val="19"/>
          <w:szCs w:val="19"/>
        </w:rPr>
        <w:t xml:space="preserve"> – </w:t>
      </w:r>
      <w:r w:rsidR="00396327" w:rsidRPr="005430D4">
        <w:rPr>
          <w:rFonts w:asciiTheme="majorHAnsi" w:hAnsiTheme="majorHAnsi" w:cstheme="majorHAnsi"/>
          <w:sz w:val="19"/>
          <w:szCs w:val="19"/>
        </w:rPr>
        <w:t>Present</w:t>
      </w:r>
      <w:r w:rsidR="00CC120D" w:rsidRPr="005430D4">
        <w:rPr>
          <w:rFonts w:asciiTheme="majorHAnsi" w:hAnsiTheme="majorHAnsi" w:cstheme="majorHAnsi"/>
          <w:sz w:val="19"/>
          <w:szCs w:val="19"/>
        </w:rPr>
        <w:br/>
        <w:t>Visual Design Lead</w:t>
      </w:r>
    </w:p>
    <w:p w14:paraId="7C11B7AA" w14:textId="53821E42" w:rsidR="003D2B7A" w:rsidRPr="008D261E" w:rsidRDefault="00F71B35" w:rsidP="00276A45">
      <w:pPr>
        <w:pStyle w:val="ListParagraph"/>
        <w:tabs>
          <w:tab w:val="left" w:pos="3690"/>
        </w:tabs>
        <w:spacing w:before="120"/>
        <w:rPr>
          <w:rFonts w:asciiTheme="majorHAnsi" w:hAnsiTheme="majorHAnsi" w:cstheme="majorHAnsi"/>
          <w:sz w:val="18"/>
          <w:szCs w:val="18"/>
        </w:rPr>
      </w:pPr>
      <w:r w:rsidRPr="00F71B35">
        <w:rPr>
          <w:rFonts w:asciiTheme="majorHAnsi" w:hAnsiTheme="majorHAnsi" w:cstheme="majorHAnsi"/>
          <w:sz w:val="18"/>
          <w:szCs w:val="18"/>
        </w:rPr>
        <w:t>Driving brand excellence through strategic design and cross-functional collaboration:</w:t>
      </w:r>
      <w:r w:rsidRPr="00F71B35">
        <w:rPr>
          <w:rFonts w:asciiTheme="majorHAnsi" w:hAnsiTheme="majorHAnsi" w:cstheme="majorHAnsi"/>
          <w:sz w:val="18"/>
          <w:szCs w:val="18"/>
        </w:rPr>
        <w:br/>
      </w:r>
      <w:r w:rsidRPr="00F71B35">
        <w:rPr>
          <w:rFonts w:asciiTheme="majorHAnsi" w:hAnsiTheme="majorHAnsi" w:cstheme="majorHAnsi"/>
          <w:sz w:val="18"/>
          <w:szCs w:val="18"/>
        </w:rPr>
        <w:br/>
        <w:t xml:space="preserve">• Established comprehensive brand guidelines, ensuring a unified visual identity and achieving </w:t>
      </w:r>
      <w:proofErr w:type="spellStart"/>
      <w:r w:rsidRPr="00F71B35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Pr="00F71B35">
        <w:rPr>
          <w:rFonts w:asciiTheme="majorHAnsi" w:hAnsiTheme="majorHAnsi" w:cstheme="majorHAnsi"/>
          <w:sz w:val="18"/>
          <w:szCs w:val="18"/>
        </w:rPr>
        <w:t xml:space="preserve"> increase in brand recognition.</w:t>
      </w:r>
      <w:r w:rsidRPr="00F71B35">
        <w:rPr>
          <w:rFonts w:asciiTheme="majorHAnsi" w:hAnsiTheme="majorHAnsi" w:cstheme="majorHAnsi"/>
          <w:sz w:val="18"/>
          <w:szCs w:val="18"/>
        </w:rPr>
        <w:br/>
        <w:t>• Implemented cutting-edge design tools and software, reducing production time and increasing overall design efficiency.</w:t>
      </w:r>
      <w:r w:rsidRPr="00F71B35">
        <w:rPr>
          <w:rFonts w:asciiTheme="majorHAnsi" w:hAnsiTheme="majorHAnsi" w:cstheme="majorHAnsi"/>
          <w:sz w:val="18"/>
          <w:szCs w:val="18"/>
        </w:rPr>
        <w:br/>
        <w:t xml:space="preserve">• Fostered cross-functional collaboration with marketing teams, leading to </w:t>
      </w:r>
      <w:proofErr w:type="spellStart"/>
      <w:r w:rsidRPr="00F71B35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Pr="00F71B35">
        <w:rPr>
          <w:rFonts w:asciiTheme="majorHAnsi" w:hAnsiTheme="majorHAnsi" w:cstheme="majorHAnsi"/>
          <w:sz w:val="18"/>
          <w:szCs w:val="18"/>
        </w:rPr>
        <w:t xml:space="preserve"> improvement in brand consistency across campaigns.</w:t>
      </w:r>
      <w:r w:rsidRPr="00F71B35">
        <w:rPr>
          <w:rFonts w:asciiTheme="majorHAnsi" w:hAnsiTheme="majorHAnsi" w:cstheme="majorHAnsi"/>
          <w:sz w:val="18"/>
          <w:szCs w:val="18"/>
        </w:rPr>
        <w:br/>
        <w:t xml:space="preserve">• Collaborated with IT departments to launch visually captivating dashboards, websites, and email templates, contributing to </w:t>
      </w:r>
      <w:r w:rsidRPr="00F71B35">
        <w:rPr>
          <w:rFonts w:asciiTheme="majorHAnsi" w:hAnsiTheme="majorHAnsi" w:cstheme="majorHAnsi"/>
          <w:sz w:val="18"/>
          <w:szCs w:val="18"/>
        </w:rPr>
        <w:t>an</w:t>
      </w:r>
      <w:r w:rsidRPr="00F71B35">
        <w:rPr>
          <w:rFonts w:asciiTheme="majorHAnsi" w:hAnsiTheme="majorHAnsi" w:cstheme="majorHAnsi"/>
          <w:sz w:val="18"/>
          <w:szCs w:val="18"/>
        </w:rPr>
        <w:t xml:space="preserve"> increase in </w:t>
      </w:r>
      <w:r>
        <w:rPr>
          <w:rFonts w:asciiTheme="majorHAnsi" w:hAnsiTheme="majorHAnsi" w:cstheme="majorHAnsi"/>
          <w:sz w:val="18"/>
          <w:szCs w:val="18"/>
        </w:rPr>
        <w:t xml:space="preserve">      </w:t>
      </w:r>
      <w:r w:rsidRPr="00F71B35">
        <w:rPr>
          <w:rFonts w:asciiTheme="majorHAnsi" w:hAnsiTheme="majorHAnsi" w:cstheme="majorHAnsi"/>
          <w:sz w:val="18"/>
          <w:szCs w:val="18"/>
        </w:rPr>
        <w:t>user engagement.</w:t>
      </w:r>
      <w:r w:rsidR="003D2B7A" w:rsidRPr="00515C09">
        <w:rPr>
          <w:rFonts w:asciiTheme="majorHAnsi" w:hAnsiTheme="majorHAnsi" w:cstheme="majorHAnsi"/>
          <w:sz w:val="18"/>
          <w:szCs w:val="18"/>
        </w:rPr>
        <w:t>.</w:t>
      </w:r>
    </w:p>
    <w:p w14:paraId="038FB141" w14:textId="110AFF66" w:rsidR="00182AE4" w:rsidRPr="00CC120D" w:rsidRDefault="00000000" w:rsidP="00CC120D">
      <w:pPr>
        <w:tabs>
          <w:tab w:val="left" w:pos="3690"/>
        </w:tabs>
        <w:spacing w:before="120"/>
        <w:ind w:left="3600" w:hanging="3600"/>
        <w:jc w:val="both"/>
        <w:rPr>
          <w:rFonts w:asciiTheme="majorHAnsi" w:hAnsiTheme="majorHAnsi" w:cstheme="majorHAnsi"/>
        </w:rPr>
      </w:pPr>
      <w:r w:rsidRPr="00CC120D">
        <w:rPr>
          <w:rFonts w:asciiTheme="majorHAnsi" w:hAnsiTheme="majorHAnsi" w:cstheme="majorHAnsi"/>
          <w:color w:val="00000A"/>
          <w:sz w:val="19"/>
        </w:rPr>
        <w:t>MoneyGram, Remot</w:t>
      </w:r>
      <w:r w:rsidR="00CC120D">
        <w:rPr>
          <w:rFonts w:asciiTheme="majorHAnsi" w:hAnsiTheme="majorHAnsi" w:cstheme="majorHAnsi"/>
          <w:color w:val="00000A"/>
          <w:sz w:val="19"/>
        </w:rPr>
        <w:t xml:space="preserve">e </w:t>
      </w:r>
      <w:r w:rsidR="00CC120D">
        <w:rPr>
          <w:rFonts w:asciiTheme="majorHAnsi" w:hAnsiTheme="majorHAnsi" w:cstheme="majorHAnsi"/>
          <w:color w:val="00000A"/>
          <w:sz w:val="19"/>
        </w:rPr>
        <w:tab/>
        <w:t xml:space="preserve"> </w:t>
      </w:r>
      <w:r w:rsidR="00B54D41">
        <w:rPr>
          <w:rFonts w:asciiTheme="majorHAnsi" w:hAnsiTheme="majorHAnsi" w:cstheme="majorHAnsi"/>
          <w:color w:val="00000A"/>
          <w:sz w:val="19"/>
        </w:rPr>
        <w:t>12</w:t>
      </w:r>
      <w:r w:rsidRPr="00CC120D">
        <w:rPr>
          <w:rFonts w:asciiTheme="majorHAnsi" w:hAnsiTheme="majorHAnsi" w:cstheme="majorHAnsi"/>
          <w:color w:val="00000A"/>
          <w:sz w:val="19"/>
        </w:rPr>
        <w:t>/202</w:t>
      </w:r>
      <w:r w:rsidR="00660212">
        <w:rPr>
          <w:rFonts w:asciiTheme="majorHAnsi" w:hAnsiTheme="majorHAnsi" w:cstheme="majorHAnsi"/>
          <w:color w:val="00000A"/>
          <w:sz w:val="19"/>
        </w:rPr>
        <w:t>1</w:t>
      </w:r>
      <w:r w:rsidR="00CC120D" w:rsidRPr="00CC120D">
        <w:rPr>
          <w:rFonts w:asciiTheme="majorHAnsi" w:hAnsiTheme="majorHAnsi" w:cstheme="majorHAnsi"/>
          <w:color w:val="00000A"/>
          <w:sz w:val="19"/>
        </w:rPr>
        <w:t xml:space="preserve"> - </w:t>
      </w:r>
      <w:r w:rsidR="00B54D41">
        <w:rPr>
          <w:rFonts w:asciiTheme="majorHAnsi" w:hAnsiTheme="majorHAnsi" w:cstheme="majorHAnsi"/>
          <w:color w:val="00000A"/>
          <w:sz w:val="19"/>
        </w:rPr>
        <w:t>11</w:t>
      </w:r>
      <w:r w:rsidR="000A28CE" w:rsidRPr="00CC120D">
        <w:rPr>
          <w:rFonts w:asciiTheme="majorHAnsi" w:hAnsiTheme="majorHAnsi" w:cstheme="majorHAnsi"/>
          <w:color w:val="00000A"/>
          <w:sz w:val="19"/>
        </w:rPr>
        <w:t>/202</w:t>
      </w:r>
      <w:r w:rsidR="00660212">
        <w:rPr>
          <w:rFonts w:asciiTheme="majorHAnsi" w:hAnsiTheme="majorHAnsi" w:cstheme="majorHAnsi"/>
          <w:color w:val="00000A"/>
          <w:sz w:val="19"/>
        </w:rPr>
        <w:t>2</w:t>
      </w:r>
    </w:p>
    <w:p w14:paraId="3A8FB70C" w14:textId="67DB5A90" w:rsidR="00182AE4" w:rsidRPr="00CC120D" w:rsidRDefault="00CC12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9"/>
        </w:rPr>
        <w:t xml:space="preserve">Contract </w:t>
      </w:r>
      <w:r w:rsidR="008071E2" w:rsidRPr="00CC120D">
        <w:rPr>
          <w:rFonts w:asciiTheme="majorHAnsi" w:hAnsiTheme="majorHAnsi" w:cstheme="majorHAnsi"/>
          <w:sz w:val="19"/>
        </w:rPr>
        <w:t xml:space="preserve">Graphic Designer </w:t>
      </w:r>
    </w:p>
    <w:p w14:paraId="6F80A0EE" w14:textId="1D0190B2" w:rsidR="00734C5C" w:rsidRPr="008D261E" w:rsidRDefault="00F71B35" w:rsidP="00276A45">
      <w:pPr>
        <w:pStyle w:val="ListParagraph"/>
        <w:tabs>
          <w:tab w:val="left" w:pos="3690"/>
        </w:tabs>
        <w:spacing w:before="120"/>
        <w:rPr>
          <w:rFonts w:asciiTheme="majorHAnsi" w:hAnsiTheme="majorHAnsi" w:cstheme="majorHAnsi"/>
          <w:sz w:val="18"/>
          <w:szCs w:val="18"/>
        </w:rPr>
      </w:pPr>
      <w:r w:rsidRPr="00F71B35">
        <w:rPr>
          <w:rFonts w:asciiTheme="majorHAnsi" w:hAnsiTheme="majorHAnsi" w:cstheme="majorHAnsi"/>
          <w:color w:val="00000A"/>
          <w:sz w:val="18"/>
          <w:szCs w:val="18"/>
        </w:rPr>
        <w:t>Elevating brand impact through impactful design and marketing strategies: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 xml:space="preserve">• Orchestrated the design and production of visually stunning marketing collateral, resulting in </w:t>
      </w:r>
      <w:proofErr w:type="spellStart"/>
      <w:r w:rsidRPr="00F71B35">
        <w:rPr>
          <w:rFonts w:asciiTheme="majorHAnsi" w:hAnsiTheme="majorHAnsi" w:cstheme="majorHAnsi"/>
          <w:color w:val="00000A"/>
          <w:sz w:val="18"/>
          <w:szCs w:val="18"/>
        </w:rPr>
        <w:t>a</w:t>
      </w:r>
      <w:proofErr w:type="spellEnd"/>
      <w:r w:rsidRPr="00F71B35">
        <w:rPr>
          <w:rFonts w:asciiTheme="majorHAnsi" w:hAnsiTheme="majorHAnsi" w:cstheme="majorHAnsi"/>
          <w:color w:val="00000A"/>
          <w:sz w:val="18"/>
          <w:szCs w:val="18"/>
        </w:rPr>
        <w:t xml:space="preserve"> increase in brand awareness and customer </w:t>
      </w:r>
      <w:r w:rsidR="00276A45">
        <w:rPr>
          <w:rFonts w:asciiTheme="majorHAnsi" w:hAnsiTheme="majorHAnsi" w:cstheme="majorHAnsi"/>
          <w:color w:val="00000A"/>
          <w:sz w:val="18"/>
          <w:szCs w:val="18"/>
        </w:rPr>
        <w:t xml:space="preserve">       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t>loyalty.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>• Devised and executed highly effective marketing campaigns on various platforms, contributing to a growth in customer engagement.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>• Delivered exceptional results, including a surge in website traffic and a notable improvement in social media conversion rates.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>• Spearheaded the establishment of brand standards and guidelines, leading a cross-functional team to create a comprehensive brand book, enhancing brand consistency.</w:t>
      </w:r>
    </w:p>
    <w:p w14:paraId="47F14FC5" w14:textId="0F71B8C4" w:rsidR="00182AE4" w:rsidRPr="00CC120D" w:rsidRDefault="00000000">
      <w:pPr>
        <w:spacing w:before="120"/>
        <w:jc w:val="both"/>
        <w:rPr>
          <w:rFonts w:asciiTheme="majorHAnsi" w:hAnsiTheme="majorHAnsi" w:cstheme="majorHAnsi"/>
        </w:rPr>
      </w:pPr>
      <w:r w:rsidRPr="00CC120D">
        <w:rPr>
          <w:rFonts w:asciiTheme="majorHAnsi" w:hAnsiTheme="majorHAnsi" w:cstheme="majorHAnsi"/>
          <w:color w:val="00000A"/>
          <w:sz w:val="19"/>
        </w:rPr>
        <w:t>Trane, Remote</w:t>
      </w:r>
      <w:r w:rsidRPr="00CC120D">
        <w:rPr>
          <w:rFonts w:asciiTheme="majorHAnsi" w:hAnsiTheme="majorHAnsi" w:cstheme="majorHAnsi"/>
          <w:color w:val="00000A"/>
          <w:sz w:val="19"/>
        </w:rPr>
        <w:tab/>
      </w:r>
      <w:r w:rsidR="007506DE" w:rsidRPr="00CC120D">
        <w:rPr>
          <w:rFonts w:asciiTheme="majorHAnsi" w:hAnsiTheme="majorHAnsi" w:cstheme="majorHAnsi"/>
          <w:color w:val="00000A"/>
          <w:sz w:val="19"/>
        </w:rPr>
        <w:t xml:space="preserve">        </w:t>
      </w:r>
      <w:r w:rsidR="00CC120D">
        <w:rPr>
          <w:rFonts w:asciiTheme="majorHAnsi" w:hAnsiTheme="majorHAnsi" w:cstheme="majorHAnsi"/>
          <w:color w:val="00000A"/>
          <w:sz w:val="19"/>
        </w:rPr>
        <w:tab/>
      </w:r>
      <w:r w:rsidR="00CC120D">
        <w:rPr>
          <w:rFonts w:asciiTheme="majorHAnsi" w:hAnsiTheme="majorHAnsi" w:cstheme="majorHAnsi"/>
          <w:color w:val="00000A"/>
          <w:sz w:val="19"/>
        </w:rPr>
        <w:tab/>
      </w:r>
      <w:r w:rsidR="00CC120D">
        <w:rPr>
          <w:rFonts w:asciiTheme="majorHAnsi" w:hAnsiTheme="majorHAnsi" w:cstheme="majorHAnsi"/>
          <w:color w:val="00000A"/>
          <w:sz w:val="19"/>
        </w:rPr>
        <w:tab/>
      </w:r>
      <w:r w:rsidR="007506DE" w:rsidRPr="00CC120D">
        <w:rPr>
          <w:rFonts w:asciiTheme="majorHAnsi" w:hAnsiTheme="majorHAnsi" w:cstheme="majorHAnsi"/>
          <w:color w:val="00000A"/>
          <w:sz w:val="19"/>
        </w:rPr>
        <w:t xml:space="preserve"> </w:t>
      </w:r>
      <w:r w:rsidR="00DB1DC9" w:rsidRPr="00CC120D">
        <w:rPr>
          <w:rFonts w:asciiTheme="majorHAnsi" w:hAnsiTheme="majorHAnsi" w:cstheme="majorHAnsi"/>
          <w:color w:val="00000A"/>
          <w:sz w:val="19"/>
        </w:rPr>
        <w:t>0</w:t>
      </w:r>
      <w:r w:rsidR="00B54D41">
        <w:rPr>
          <w:rFonts w:asciiTheme="majorHAnsi" w:hAnsiTheme="majorHAnsi" w:cstheme="majorHAnsi"/>
          <w:color w:val="00000A"/>
          <w:sz w:val="19"/>
        </w:rPr>
        <w:t>1</w:t>
      </w:r>
      <w:r w:rsidRPr="00CC120D">
        <w:rPr>
          <w:rFonts w:asciiTheme="majorHAnsi" w:hAnsiTheme="majorHAnsi" w:cstheme="majorHAnsi"/>
          <w:color w:val="00000A"/>
          <w:sz w:val="19"/>
        </w:rPr>
        <w:t>/202</w:t>
      </w:r>
      <w:r w:rsidR="00660212">
        <w:rPr>
          <w:rFonts w:asciiTheme="majorHAnsi" w:hAnsiTheme="majorHAnsi" w:cstheme="majorHAnsi"/>
          <w:color w:val="00000A"/>
          <w:sz w:val="19"/>
        </w:rPr>
        <w:t>0</w:t>
      </w:r>
      <w:r w:rsidRPr="00CC120D">
        <w:rPr>
          <w:rFonts w:asciiTheme="majorHAnsi" w:hAnsiTheme="majorHAnsi" w:cstheme="majorHAnsi"/>
          <w:color w:val="00000A"/>
          <w:sz w:val="19"/>
        </w:rPr>
        <w:t xml:space="preserve"> - </w:t>
      </w:r>
      <w:r w:rsidR="00B54D41">
        <w:rPr>
          <w:rFonts w:asciiTheme="majorHAnsi" w:hAnsiTheme="majorHAnsi" w:cstheme="majorHAnsi"/>
          <w:color w:val="00000A"/>
          <w:sz w:val="19"/>
        </w:rPr>
        <w:t>12</w:t>
      </w:r>
      <w:r w:rsidRPr="00CC120D">
        <w:rPr>
          <w:rFonts w:asciiTheme="majorHAnsi" w:hAnsiTheme="majorHAnsi" w:cstheme="majorHAnsi"/>
          <w:color w:val="00000A"/>
          <w:sz w:val="19"/>
        </w:rPr>
        <w:t>/202</w:t>
      </w:r>
      <w:r w:rsidR="00660212">
        <w:rPr>
          <w:rFonts w:asciiTheme="majorHAnsi" w:hAnsiTheme="majorHAnsi" w:cstheme="majorHAnsi"/>
          <w:color w:val="00000A"/>
          <w:sz w:val="19"/>
        </w:rPr>
        <w:t>1</w:t>
      </w:r>
    </w:p>
    <w:p w14:paraId="0F8E0512" w14:textId="054D0B44" w:rsidR="00182AE4" w:rsidRPr="00CC120D" w:rsidRDefault="00CC12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9"/>
        </w:rPr>
        <w:t>Contract</w:t>
      </w:r>
      <w:r w:rsidRPr="00CC120D">
        <w:rPr>
          <w:rFonts w:asciiTheme="majorHAnsi" w:hAnsiTheme="majorHAnsi" w:cstheme="majorHAnsi"/>
          <w:sz w:val="19"/>
        </w:rPr>
        <w:t xml:space="preserve"> Visual Designer </w:t>
      </w:r>
    </w:p>
    <w:p w14:paraId="223A2496" w14:textId="77777777" w:rsidR="00F71B35" w:rsidRPr="00F71B35" w:rsidRDefault="00F71B35" w:rsidP="00276A45">
      <w:pPr>
        <w:pStyle w:val="ListParagraph"/>
        <w:tabs>
          <w:tab w:val="left" w:pos="3690"/>
        </w:tabs>
        <w:spacing w:before="120"/>
        <w:rPr>
          <w:rFonts w:asciiTheme="majorHAnsi" w:hAnsiTheme="majorHAnsi" w:cstheme="majorHAnsi"/>
          <w:color w:val="00000A"/>
          <w:sz w:val="18"/>
          <w:szCs w:val="18"/>
        </w:rPr>
      </w:pPr>
      <w:r w:rsidRPr="00F71B35">
        <w:rPr>
          <w:rFonts w:asciiTheme="majorHAnsi" w:hAnsiTheme="majorHAnsi" w:cstheme="majorHAnsi"/>
          <w:color w:val="00000A"/>
          <w:sz w:val="18"/>
          <w:szCs w:val="18"/>
        </w:rPr>
        <w:t>Driving excellence through comprehensive design implementation and project management:</w:t>
      </w:r>
    </w:p>
    <w:p w14:paraId="49DCB38F" w14:textId="468995FD" w:rsidR="00F71B35" w:rsidRPr="008D261E" w:rsidRDefault="00F71B35" w:rsidP="00F71B35">
      <w:pPr>
        <w:pStyle w:val="ListParagraph"/>
        <w:tabs>
          <w:tab w:val="left" w:pos="3690"/>
        </w:tabs>
        <w:spacing w:before="120"/>
        <w:rPr>
          <w:rFonts w:asciiTheme="majorHAnsi" w:hAnsiTheme="majorHAnsi" w:cstheme="majorHAnsi"/>
          <w:sz w:val="18"/>
          <w:szCs w:val="18"/>
        </w:rPr>
      </w:pP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 xml:space="preserve">• </w:t>
      </w:r>
      <w:r w:rsidR="008717AB" w:rsidRPr="008717AB">
        <w:rPr>
          <w:rFonts w:asciiTheme="majorHAnsi" w:hAnsiTheme="majorHAnsi" w:cstheme="majorHAnsi"/>
          <w:color w:val="00000A"/>
          <w:sz w:val="18"/>
          <w:szCs w:val="18"/>
        </w:rPr>
        <w:t xml:space="preserve"> Implemented brand guidelines and creative principles across 20+ design projects, enhancing brand recall and fostering </w:t>
      </w:r>
      <w:proofErr w:type="spellStart"/>
      <w:r w:rsidR="008717AB" w:rsidRPr="008717AB">
        <w:rPr>
          <w:rFonts w:asciiTheme="majorHAnsi" w:hAnsiTheme="majorHAnsi" w:cstheme="majorHAnsi"/>
          <w:color w:val="00000A"/>
          <w:sz w:val="18"/>
          <w:szCs w:val="18"/>
        </w:rPr>
        <w:t>a</w:t>
      </w:r>
      <w:proofErr w:type="spellEnd"/>
      <w:r w:rsidR="008717AB" w:rsidRPr="008717AB">
        <w:rPr>
          <w:rFonts w:asciiTheme="majorHAnsi" w:hAnsiTheme="majorHAnsi" w:cstheme="majorHAnsi"/>
          <w:color w:val="00000A"/>
          <w:sz w:val="18"/>
          <w:szCs w:val="18"/>
        </w:rPr>
        <w:t xml:space="preserve"> increase in customer engagement.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 xml:space="preserve">• </w:t>
      </w:r>
      <w:r w:rsidR="008717AB" w:rsidRPr="008717AB">
        <w:rPr>
          <w:rFonts w:asciiTheme="majorHAnsi" w:hAnsiTheme="majorHAnsi" w:cstheme="majorHAnsi"/>
          <w:color w:val="00000A"/>
          <w:sz w:val="18"/>
          <w:szCs w:val="18"/>
        </w:rPr>
        <w:t>Streamlined cross-functional collaboration, leading to successful project delivery ahead of schedule, exceeding client expectations, and achieving a significant improvement in team efficiency.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 xml:space="preserve">• </w:t>
      </w:r>
      <w:r w:rsidR="008717AB" w:rsidRPr="008717AB">
        <w:rPr>
          <w:rFonts w:asciiTheme="majorHAnsi" w:hAnsiTheme="majorHAnsi" w:cstheme="majorHAnsi"/>
          <w:color w:val="00000A"/>
          <w:sz w:val="18"/>
          <w:szCs w:val="18"/>
        </w:rPr>
        <w:t>Executed project management software to enhance task assignment and tracking, resulting in a notable improvement in workflow efficiency and reduction in project delays.</w:t>
      </w:r>
      <w:r w:rsidRPr="00F71B35">
        <w:rPr>
          <w:rFonts w:asciiTheme="majorHAnsi" w:hAnsiTheme="majorHAnsi" w:cstheme="majorHAnsi"/>
          <w:color w:val="00000A"/>
          <w:sz w:val="18"/>
          <w:szCs w:val="18"/>
        </w:rPr>
        <w:br/>
        <w:t xml:space="preserve">• </w:t>
      </w:r>
      <w:r w:rsidR="008717AB" w:rsidRPr="008717AB">
        <w:rPr>
          <w:rFonts w:asciiTheme="majorHAnsi" w:hAnsiTheme="majorHAnsi" w:cstheme="majorHAnsi"/>
          <w:color w:val="00000A"/>
          <w:sz w:val="18"/>
          <w:szCs w:val="18"/>
        </w:rPr>
        <w:t>Drove seamless project execution by allocating resources and prioritizing tasks, achieving an impressive boost in team productivity, surpassing project milestones and objectives.</w:t>
      </w:r>
    </w:p>
    <w:p w14:paraId="4B078648" w14:textId="4B905750" w:rsidR="00182AE4" w:rsidRPr="00CC120D" w:rsidRDefault="00000000" w:rsidP="00CC120D">
      <w:pPr>
        <w:tabs>
          <w:tab w:val="left" w:pos="3600"/>
        </w:tabs>
        <w:spacing w:before="120"/>
        <w:jc w:val="both"/>
        <w:rPr>
          <w:rFonts w:asciiTheme="majorHAnsi" w:hAnsiTheme="majorHAnsi" w:cstheme="majorHAnsi"/>
        </w:rPr>
      </w:pPr>
      <w:r w:rsidRPr="00CC120D">
        <w:rPr>
          <w:rFonts w:asciiTheme="majorHAnsi" w:hAnsiTheme="majorHAnsi" w:cstheme="majorHAnsi"/>
          <w:color w:val="00000A"/>
          <w:sz w:val="19"/>
        </w:rPr>
        <w:t>Road Ready Telematics, Southfield, MI</w:t>
      </w:r>
      <w:r w:rsidRPr="00CC120D">
        <w:rPr>
          <w:rFonts w:asciiTheme="majorHAnsi" w:hAnsiTheme="majorHAnsi" w:cstheme="majorHAnsi"/>
          <w:color w:val="00000A"/>
          <w:sz w:val="19"/>
        </w:rPr>
        <w:tab/>
      </w:r>
      <w:r w:rsidR="00CC120D">
        <w:rPr>
          <w:rFonts w:asciiTheme="majorHAnsi" w:hAnsiTheme="majorHAnsi" w:cstheme="majorHAnsi"/>
          <w:color w:val="00000A"/>
          <w:sz w:val="19"/>
        </w:rPr>
        <w:t xml:space="preserve"> </w:t>
      </w:r>
      <w:r w:rsidR="00DB1DC9" w:rsidRPr="00CC120D">
        <w:rPr>
          <w:rFonts w:asciiTheme="majorHAnsi" w:hAnsiTheme="majorHAnsi" w:cstheme="majorHAnsi"/>
          <w:color w:val="00000A"/>
          <w:sz w:val="19"/>
        </w:rPr>
        <w:t>02</w:t>
      </w:r>
      <w:r w:rsidRPr="00CC120D">
        <w:rPr>
          <w:rFonts w:asciiTheme="majorHAnsi" w:hAnsiTheme="majorHAnsi" w:cstheme="majorHAnsi"/>
          <w:color w:val="00000A"/>
          <w:sz w:val="19"/>
        </w:rPr>
        <w:t>/201</w:t>
      </w:r>
      <w:r w:rsidR="00660212">
        <w:rPr>
          <w:rFonts w:asciiTheme="majorHAnsi" w:hAnsiTheme="majorHAnsi" w:cstheme="majorHAnsi"/>
          <w:color w:val="00000A"/>
          <w:sz w:val="19"/>
        </w:rPr>
        <w:t>8</w:t>
      </w:r>
      <w:r w:rsidR="007450EF">
        <w:rPr>
          <w:rFonts w:asciiTheme="majorHAnsi" w:hAnsiTheme="majorHAnsi" w:cstheme="majorHAnsi"/>
          <w:color w:val="00000A"/>
          <w:sz w:val="19"/>
        </w:rPr>
        <w:t xml:space="preserve"> </w:t>
      </w:r>
      <w:r w:rsidRPr="00CC120D">
        <w:rPr>
          <w:rFonts w:asciiTheme="majorHAnsi" w:hAnsiTheme="majorHAnsi" w:cstheme="majorHAnsi"/>
          <w:color w:val="00000A"/>
          <w:sz w:val="19"/>
        </w:rPr>
        <w:t>-</w:t>
      </w:r>
      <w:r w:rsidR="007450EF">
        <w:rPr>
          <w:rFonts w:asciiTheme="majorHAnsi" w:hAnsiTheme="majorHAnsi" w:cstheme="majorHAnsi"/>
          <w:color w:val="00000A"/>
          <w:sz w:val="19"/>
        </w:rPr>
        <w:t xml:space="preserve"> </w:t>
      </w:r>
      <w:r w:rsidR="00DB1DC9" w:rsidRPr="00CC120D">
        <w:rPr>
          <w:rFonts w:asciiTheme="majorHAnsi" w:hAnsiTheme="majorHAnsi" w:cstheme="majorHAnsi"/>
          <w:color w:val="00000A"/>
          <w:sz w:val="19"/>
        </w:rPr>
        <w:t>0</w:t>
      </w:r>
      <w:r w:rsidR="00B54D41">
        <w:rPr>
          <w:rFonts w:asciiTheme="majorHAnsi" w:hAnsiTheme="majorHAnsi" w:cstheme="majorHAnsi"/>
          <w:color w:val="00000A"/>
          <w:sz w:val="19"/>
        </w:rPr>
        <w:t>1</w:t>
      </w:r>
      <w:r w:rsidRPr="00CC120D">
        <w:rPr>
          <w:rFonts w:asciiTheme="majorHAnsi" w:hAnsiTheme="majorHAnsi" w:cstheme="majorHAnsi"/>
          <w:color w:val="00000A"/>
          <w:sz w:val="19"/>
        </w:rPr>
        <w:t>/202</w:t>
      </w:r>
      <w:r w:rsidR="00660212">
        <w:rPr>
          <w:rFonts w:asciiTheme="majorHAnsi" w:hAnsiTheme="majorHAnsi" w:cstheme="majorHAnsi"/>
          <w:color w:val="00000A"/>
          <w:sz w:val="19"/>
        </w:rPr>
        <w:t>0</w:t>
      </w:r>
    </w:p>
    <w:p w14:paraId="390550D9" w14:textId="27C6A060" w:rsidR="00CD0AE8" w:rsidRDefault="000575E8" w:rsidP="00CD0AE8">
      <w:pPr>
        <w:jc w:val="both"/>
        <w:rPr>
          <w:rFonts w:asciiTheme="majorHAnsi" w:hAnsiTheme="majorHAnsi" w:cstheme="majorHAnsi"/>
        </w:rPr>
      </w:pPr>
      <w:r w:rsidRPr="00CC120D">
        <w:rPr>
          <w:rFonts w:asciiTheme="majorHAnsi" w:hAnsiTheme="majorHAnsi" w:cstheme="majorHAnsi"/>
          <w:sz w:val="19"/>
        </w:rPr>
        <w:t>Graphic D</w:t>
      </w:r>
      <w:r w:rsidR="00CD0AE8">
        <w:rPr>
          <w:rFonts w:asciiTheme="majorHAnsi" w:hAnsiTheme="majorHAnsi" w:cstheme="majorHAnsi"/>
          <w:sz w:val="19"/>
        </w:rPr>
        <w:t>e</w:t>
      </w:r>
      <w:r w:rsidRPr="00CC120D">
        <w:rPr>
          <w:rFonts w:asciiTheme="majorHAnsi" w:hAnsiTheme="majorHAnsi" w:cstheme="majorHAnsi"/>
          <w:sz w:val="19"/>
        </w:rPr>
        <w:t>sign Lead</w:t>
      </w:r>
    </w:p>
    <w:p w14:paraId="3EB27AD6" w14:textId="77777777" w:rsidR="00276A45" w:rsidRDefault="00276A45" w:rsidP="00276A45">
      <w:pPr>
        <w:pStyle w:val="ListParagraph"/>
        <w:tabs>
          <w:tab w:val="left" w:pos="3690"/>
        </w:tabs>
        <w:rPr>
          <w:rFonts w:asciiTheme="majorHAnsi" w:hAnsiTheme="majorHAnsi" w:cstheme="majorHAnsi"/>
          <w:sz w:val="18"/>
          <w:szCs w:val="18"/>
        </w:rPr>
      </w:pPr>
    </w:p>
    <w:p w14:paraId="5F819EE4" w14:textId="1C95ED04" w:rsidR="00276A45" w:rsidRPr="00276A45" w:rsidRDefault="00276A45" w:rsidP="00276A45">
      <w:pPr>
        <w:pStyle w:val="ListParagraph"/>
        <w:tabs>
          <w:tab w:val="left" w:pos="3690"/>
        </w:tabs>
        <w:rPr>
          <w:rFonts w:asciiTheme="majorHAnsi" w:hAnsiTheme="majorHAnsi" w:cstheme="majorHAnsi"/>
          <w:sz w:val="18"/>
          <w:szCs w:val="18"/>
        </w:rPr>
      </w:pPr>
      <w:r w:rsidRPr="00276A45">
        <w:rPr>
          <w:rFonts w:asciiTheme="majorHAnsi" w:hAnsiTheme="majorHAnsi" w:cstheme="majorHAnsi"/>
          <w:sz w:val="18"/>
          <w:szCs w:val="18"/>
        </w:rPr>
        <w:t>Driving engagement and satisfaction through strategic design initiatives:</w:t>
      </w:r>
      <w:r w:rsidRPr="00276A45">
        <w:rPr>
          <w:rFonts w:asciiTheme="majorHAnsi" w:hAnsiTheme="majorHAnsi" w:cstheme="majorHAnsi"/>
          <w:sz w:val="18"/>
          <w:szCs w:val="18"/>
        </w:rPr>
        <w:br/>
      </w:r>
      <w:r w:rsidRPr="00276A45">
        <w:rPr>
          <w:rFonts w:asciiTheme="majorHAnsi" w:hAnsiTheme="majorHAnsi" w:cstheme="majorHAnsi"/>
          <w:sz w:val="18"/>
          <w:szCs w:val="18"/>
        </w:rPr>
        <w:br/>
        <w:t>•  Conceptualized and crafted visually captivating interactive graphics for multimedia content, aligning with brand guidelines and yielding an increase in website dwell time and a rise in social media shares.</w:t>
      </w:r>
      <w:r w:rsidRPr="00276A45">
        <w:rPr>
          <w:rFonts w:asciiTheme="majorHAnsi" w:hAnsiTheme="majorHAnsi" w:cstheme="majorHAnsi"/>
          <w:sz w:val="18"/>
          <w:szCs w:val="18"/>
        </w:rPr>
        <w:br/>
        <w:t>• Implemented user feedback and conducted usability testing, systematically enhancing the telematics platform design, leading to a 25% improvement in user satisfaction ratings.</w:t>
      </w:r>
      <w:r w:rsidRPr="00276A45">
        <w:rPr>
          <w:rFonts w:asciiTheme="majorHAnsi" w:hAnsiTheme="majorHAnsi" w:cstheme="majorHAnsi"/>
          <w:sz w:val="18"/>
          <w:szCs w:val="18"/>
        </w:rPr>
        <w:br/>
        <w:t xml:space="preserve">• Collaborated with cross-functional teams to successfully execute the rebranding initiative, achieving </w:t>
      </w:r>
      <w:proofErr w:type="spellStart"/>
      <w:r w:rsidRPr="00276A45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Pr="00276A45">
        <w:rPr>
          <w:rFonts w:asciiTheme="majorHAnsi" w:hAnsiTheme="majorHAnsi" w:cstheme="majorHAnsi"/>
          <w:sz w:val="18"/>
          <w:szCs w:val="18"/>
        </w:rPr>
        <w:t xml:space="preserve"> increase in customer satisfaction and a notable improvement in brand perception within the target market.</w:t>
      </w:r>
      <w:r w:rsidRPr="00276A45">
        <w:rPr>
          <w:rFonts w:asciiTheme="majorHAnsi" w:hAnsiTheme="majorHAnsi" w:cstheme="majorHAnsi"/>
          <w:sz w:val="18"/>
          <w:szCs w:val="18"/>
        </w:rPr>
        <w:br/>
        <w:t>• Identified key areas for improvement through rigorous product design tests, utilizing software tools, modeling techniques, and design systems to optimize the user experience, resulting in a 20% increase in customer retention.</w:t>
      </w:r>
    </w:p>
    <w:p w14:paraId="0DD003CD" w14:textId="36F97F50" w:rsidR="000A6120" w:rsidRPr="005430D4" w:rsidRDefault="000A6120" w:rsidP="00276A45">
      <w:pPr>
        <w:pStyle w:val="ListParagraph"/>
        <w:tabs>
          <w:tab w:val="left" w:pos="3690"/>
        </w:tabs>
        <w:spacing w:before="120"/>
        <w:rPr>
          <w:rFonts w:asciiTheme="majorHAnsi" w:hAnsiTheme="majorHAnsi" w:cstheme="majorHAnsi"/>
          <w:sz w:val="18"/>
          <w:szCs w:val="18"/>
        </w:rPr>
      </w:pPr>
    </w:p>
    <w:p w14:paraId="639FB3E9" w14:textId="09233C1F" w:rsidR="00182AE4" w:rsidRPr="005430D4" w:rsidRDefault="00000000" w:rsidP="002F3C91">
      <w:pPr>
        <w:spacing w:before="120"/>
        <w:jc w:val="both"/>
        <w:rPr>
          <w:rFonts w:asciiTheme="majorHAnsi" w:hAnsiTheme="majorHAnsi" w:cstheme="majorHAnsi"/>
          <w:sz w:val="19"/>
          <w:szCs w:val="19"/>
        </w:rPr>
      </w:pPr>
      <w:r w:rsidRPr="005430D4">
        <w:rPr>
          <w:rFonts w:asciiTheme="majorHAnsi" w:hAnsiTheme="majorHAnsi" w:cstheme="majorHAnsi"/>
          <w:color w:val="00000A"/>
          <w:sz w:val="19"/>
          <w:szCs w:val="19"/>
        </w:rPr>
        <w:t>Delphi Technologies, Troy, MI</w:t>
      </w:r>
      <w:r w:rsidRPr="005430D4">
        <w:rPr>
          <w:rFonts w:asciiTheme="majorHAnsi" w:hAnsiTheme="majorHAnsi" w:cstheme="majorHAnsi"/>
          <w:color w:val="00000A"/>
          <w:sz w:val="19"/>
          <w:szCs w:val="19"/>
        </w:rPr>
        <w:tab/>
      </w:r>
      <w:r w:rsidR="002F3C91" w:rsidRPr="005430D4">
        <w:rPr>
          <w:rFonts w:asciiTheme="majorHAnsi" w:hAnsiTheme="majorHAnsi" w:cstheme="majorHAnsi"/>
          <w:color w:val="00000A"/>
          <w:sz w:val="19"/>
          <w:szCs w:val="19"/>
        </w:rPr>
        <w:tab/>
      </w:r>
      <w:r w:rsidR="00CC120D" w:rsidRPr="005430D4">
        <w:rPr>
          <w:rFonts w:asciiTheme="majorHAnsi" w:hAnsiTheme="majorHAnsi" w:cstheme="majorHAnsi"/>
          <w:color w:val="00000A"/>
          <w:sz w:val="19"/>
          <w:szCs w:val="19"/>
        </w:rPr>
        <w:t xml:space="preserve"> </w:t>
      </w:r>
      <w:r w:rsidRPr="005430D4">
        <w:rPr>
          <w:rFonts w:asciiTheme="majorHAnsi" w:hAnsiTheme="majorHAnsi" w:cstheme="majorHAnsi"/>
          <w:color w:val="00000A"/>
          <w:sz w:val="19"/>
          <w:szCs w:val="19"/>
        </w:rPr>
        <w:t>0</w:t>
      </w:r>
      <w:r w:rsidR="00DB1DC9" w:rsidRPr="005430D4">
        <w:rPr>
          <w:rFonts w:asciiTheme="majorHAnsi" w:hAnsiTheme="majorHAnsi" w:cstheme="majorHAnsi"/>
          <w:color w:val="00000A"/>
          <w:sz w:val="19"/>
          <w:szCs w:val="19"/>
        </w:rPr>
        <w:t>1</w:t>
      </w:r>
      <w:r w:rsidRPr="005430D4">
        <w:rPr>
          <w:rFonts w:asciiTheme="majorHAnsi" w:hAnsiTheme="majorHAnsi" w:cstheme="majorHAnsi"/>
          <w:color w:val="00000A"/>
          <w:sz w:val="19"/>
          <w:szCs w:val="19"/>
        </w:rPr>
        <w:t>/201</w:t>
      </w:r>
      <w:r w:rsidR="00660212">
        <w:rPr>
          <w:rFonts w:asciiTheme="majorHAnsi" w:hAnsiTheme="majorHAnsi" w:cstheme="majorHAnsi"/>
          <w:color w:val="00000A"/>
          <w:sz w:val="19"/>
          <w:szCs w:val="19"/>
        </w:rPr>
        <w:t>6</w:t>
      </w:r>
      <w:r w:rsidRPr="005430D4">
        <w:rPr>
          <w:rFonts w:asciiTheme="majorHAnsi" w:hAnsiTheme="majorHAnsi" w:cstheme="majorHAnsi"/>
          <w:color w:val="00000A"/>
          <w:sz w:val="19"/>
          <w:szCs w:val="19"/>
        </w:rPr>
        <w:t xml:space="preserve"> – </w:t>
      </w:r>
      <w:r w:rsidR="00DB1DC9" w:rsidRPr="005430D4">
        <w:rPr>
          <w:rFonts w:asciiTheme="majorHAnsi" w:hAnsiTheme="majorHAnsi" w:cstheme="majorHAnsi"/>
          <w:color w:val="00000A"/>
          <w:sz w:val="19"/>
          <w:szCs w:val="19"/>
        </w:rPr>
        <w:t>02</w:t>
      </w:r>
      <w:r w:rsidRPr="005430D4">
        <w:rPr>
          <w:rFonts w:asciiTheme="majorHAnsi" w:hAnsiTheme="majorHAnsi" w:cstheme="majorHAnsi"/>
          <w:color w:val="00000A"/>
          <w:sz w:val="19"/>
          <w:szCs w:val="19"/>
        </w:rPr>
        <w:t>/201</w:t>
      </w:r>
      <w:r w:rsidR="00660212">
        <w:rPr>
          <w:rFonts w:asciiTheme="majorHAnsi" w:hAnsiTheme="majorHAnsi" w:cstheme="majorHAnsi"/>
          <w:color w:val="00000A"/>
          <w:sz w:val="19"/>
          <w:szCs w:val="19"/>
        </w:rPr>
        <w:t>8</w:t>
      </w:r>
    </w:p>
    <w:p w14:paraId="10684C31" w14:textId="3BF3C911" w:rsidR="00CD0AE8" w:rsidRPr="005430D4" w:rsidRDefault="000575E8" w:rsidP="00CD0AE8">
      <w:pPr>
        <w:jc w:val="both"/>
        <w:rPr>
          <w:rFonts w:asciiTheme="majorHAnsi" w:hAnsiTheme="majorHAnsi" w:cstheme="majorHAnsi"/>
          <w:bCs/>
          <w:sz w:val="19"/>
          <w:szCs w:val="19"/>
        </w:rPr>
      </w:pPr>
      <w:r w:rsidRPr="005430D4">
        <w:rPr>
          <w:rFonts w:asciiTheme="majorHAnsi" w:hAnsiTheme="majorHAnsi" w:cstheme="majorHAnsi"/>
          <w:bCs/>
          <w:color w:val="00000A"/>
          <w:sz w:val="19"/>
          <w:szCs w:val="19"/>
        </w:rPr>
        <w:t>Graphic Design Lead</w:t>
      </w:r>
    </w:p>
    <w:p w14:paraId="26B69CA7" w14:textId="71AB48E0" w:rsidR="00276A45" w:rsidRDefault="00276A45" w:rsidP="00276A45">
      <w:pPr>
        <w:pStyle w:val="ListParagraph"/>
        <w:tabs>
          <w:tab w:val="left" w:pos="3690"/>
        </w:tabs>
        <w:spacing w:before="120"/>
        <w:rPr>
          <w:rFonts w:asciiTheme="majorHAnsi" w:hAnsiTheme="majorHAnsi" w:cstheme="majorHAnsi"/>
          <w:sz w:val="18"/>
          <w:szCs w:val="18"/>
        </w:rPr>
      </w:pPr>
      <w:r w:rsidRPr="00276A45">
        <w:rPr>
          <w:rFonts w:asciiTheme="majorHAnsi" w:hAnsiTheme="majorHAnsi" w:cstheme="majorHAnsi"/>
          <w:sz w:val="18"/>
          <w:szCs w:val="18"/>
        </w:rPr>
        <w:t>Elevating brand impact through strategic design initiatives:</w:t>
      </w:r>
      <w:r w:rsidRPr="00276A45">
        <w:rPr>
          <w:rFonts w:asciiTheme="majorHAnsi" w:hAnsiTheme="majorHAnsi" w:cstheme="majorHAnsi"/>
          <w:sz w:val="18"/>
          <w:szCs w:val="18"/>
        </w:rPr>
        <w:br/>
      </w:r>
      <w:r w:rsidRPr="00276A45">
        <w:rPr>
          <w:rFonts w:asciiTheme="majorHAnsi" w:hAnsiTheme="majorHAnsi" w:cstheme="majorHAnsi"/>
          <w:sz w:val="18"/>
          <w:szCs w:val="18"/>
        </w:rPr>
        <w:br/>
        <w:t>• Enforced brand standards across all marketing collateral, resulting in a significant rise in brand awareness among the target audience.</w:t>
      </w:r>
      <w:r w:rsidRPr="00276A45">
        <w:rPr>
          <w:rFonts w:asciiTheme="majorHAnsi" w:hAnsiTheme="majorHAnsi" w:cstheme="majorHAnsi"/>
          <w:sz w:val="18"/>
          <w:szCs w:val="18"/>
        </w:rPr>
        <w:br/>
        <w:t>• Implemented innovative design strategies across art direction, trade booths, packaging, and app development, achieving a remarkable increase in customer engagement.</w:t>
      </w:r>
      <w:r w:rsidRPr="00276A45">
        <w:rPr>
          <w:rFonts w:asciiTheme="majorHAnsi" w:hAnsiTheme="majorHAnsi" w:cstheme="majorHAnsi"/>
          <w:sz w:val="18"/>
          <w:szCs w:val="18"/>
        </w:rPr>
        <w:br/>
        <w:t>• Spearheaded company rebranding efforts, leading to brand identification and a substantial boost in customer engagement within the first quarter.</w:t>
      </w:r>
    </w:p>
    <w:p w14:paraId="4FD298F7" w14:textId="77777777" w:rsidR="00276A45" w:rsidRPr="00276A45" w:rsidRDefault="00276A45" w:rsidP="00276A45">
      <w:pPr>
        <w:pStyle w:val="ListParagraph"/>
        <w:tabs>
          <w:tab w:val="left" w:pos="3690"/>
        </w:tabs>
        <w:spacing w:before="120"/>
        <w:rPr>
          <w:rFonts w:asciiTheme="majorHAnsi" w:hAnsiTheme="majorHAnsi" w:cstheme="majorHAnsi"/>
          <w:sz w:val="18"/>
          <w:szCs w:val="18"/>
        </w:rPr>
      </w:pPr>
    </w:p>
    <w:p w14:paraId="4866E452" w14:textId="77777777" w:rsidR="00C2587C" w:rsidRDefault="00000000" w:rsidP="00DC70DE">
      <w:pPr>
        <w:jc w:val="both"/>
        <w:rPr>
          <w:rFonts w:asciiTheme="majorHAnsi" w:hAnsiTheme="majorHAnsi" w:cstheme="majorHAnsi"/>
          <w:b/>
          <w:bCs/>
          <w:color w:val="00000A"/>
          <w:sz w:val="20"/>
          <w:szCs w:val="20"/>
        </w:rPr>
      </w:pPr>
      <w:r w:rsidRPr="00863DB8">
        <w:rPr>
          <w:rFonts w:asciiTheme="majorHAnsi" w:hAnsiTheme="majorHAnsi" w:cstheme="majorHAnsi"/>
          <w:b/>
          <w:bCs/>
          <w:color w:val="00000A"/>
          <w:sz w:val="20"/>
          <w:szCs w:val="20"/>
        </w:rPr>
        <w:t>Education</w:t>
      </w:r>
    </w:p>
    <w:p w14:paraId="520B9685" w14:textId="77777777" w:rsidR="00AD7974" w:rsidRDefault="00AD7974" w:rsidP="00DC70DE">
      <w:pPr>
        <w:jc w:val="both"/>
        <w:rPr>
          <w:rFonts w:asciiTheme="majorHAnsi" w:hAnsiTheme="majorHAnsi" w:cstheme="majorHAnsi"/>
          <w:color w:val="00000A"/>
          <w:sz w:val="18"/>
          <w:szCs w:val="18"/>
        </w:rPr>
      </w:pPr>
    </w:p>
    <w:p w14:paraId="38131FE0" w14:textId="5E934003" w:rsidR="00DC70DE" w:rsidRPr="00AD7974" w:rsidRDefault="00DC70DE" w:rsidP="00DC70DE">
      <w:pPr>
        <w:jc w:val="both"/>
        <w:rPr>
          <w:rFonts w:asciiTheme="majorHAnsi" w:hAnsiTheme="majorHAnsi" w:cstheme="majorHAnsi"/>
          <w:b/>
          <w:bCs/>
          <w:color w:val="00000A"/>
          <w:sz w:val="20"/>
          <w:szCs w:val="20"/>
        </w:rPr>
      </w:pPr>
      <w:r w:rsidRPr="008F0DD1">
        <w:rPr>
          <w:rFonts w:asciiTheme="majorHAnsi" w:hAnsiTheme="majorHAnsi" w:cstheme="majorHAnsi"/>
          <w:color w:val="00000A"/>
          <w:sz w:val="18"/>
          <w:szCs w:val="18"/>
        </w:rPr>
        <w:t xml:space="preserve">Certificate in Graphic Design </w:t>
      </w:r>
      <w:r w:rsidRPr="008F0DD1">
        <w:rPr>
          <w:rFonts w:asciiTheme="majorHAnsi" w:hAnsiTheme="majorHAnsi" w:cstheme="majorHAnsi"/>
          <w:color w:val="00000A"/>
          <w:sz w:val="18"/>
          <w:szCs w:val="18"/>
        </w:rPr>
        <w:tab/>
      </w:r>
      <w:r w:rsidRPr="008F0DD1">
        <w:rPr>
          <w:rFonts w:asciiTheme="majorHAnsi" w:hAnsiTheme="majorHAnsi" w:cstheme="majorHAnsi"/>
          <w:color w:val="00000A"/>
          <w:sz w:val="18"/>
          <w:szCs w:val="18"/>
        </w:rPr>
        <w:tab/>
      </w:r>
    </w:p>
    <w:p w14:paraId="6F59F0A3" w14:textId="0836C959" w:rsidR="00DC70DE" w:rsidRDefault="00DC70DE" w:rsidP="00DC70DE">
      <w:pPr>
        <w:jc w:val="both"/>
        <w:rPr>
          <w:rFonts w:asciiTheme="majorHAnsi" w:hAnsiTheme="majorHAnsi" w:cstheme="majorHAnsi"/>
          <w:color w:val="00000A"/>
          <w:sz w:val="18"/>
          <w:szCs w:val="18"/>
        </w:rPr>
      </w:pPr>
      <w:r w:rsidRPr="008F0DD1">
        <w:rPr>
          <w:rFonts w:asciiTheme="majorHAnsi" w:hAnsiTheme="majorHAnsi" w:cstheme="majorHAnsi"/>
          <w:color w:val="00000A"/>
          <w:sz w:val="18"/>
          <w:szCs w:val="18"/>
        </w:rPr>
        <w:t>Minneapolis School</w:t>
      </w:r>
      <w:r w:rsidR="00805B15" w:rsidRPr="008F0DD1">
        <w:rPr>
          <w:rFonts w:asciiTheme="majorHAnsi" w:hAnsiTheme="majorHAnsi" w:cstheme="majorHAnsi"/>
          <w:color w:val="00000A"/>
          <w:sz w:val="18"/>
          <w:szCs w:val="18"/>
        </w:rPr>
        <w:t xml:space="preserve"> </w:t>
      </w:r>
      <w:r w:rsidRPr="008F0DD1">
        <w:rPr>
          <w:rFonts w:asciiTheme="majorHAnsi" w:hAnsiTheme="majorHAnsi" w:cstheme="majorHAnsi"/>
          <w:color w:val="00000A"/>
          <w:sz w:val="18"/>
          <w:szCs w:val="18"/>
        </w:rPr>
        <w:t>of Design and Interactive Studies</w:t>
      </w:r>
    </w:p>
    <w:p w14:paraId="2EE6DB49" w14:textId="77777777" w:rsidR="00C2587C" w:rsidRPr="008F0DD1" w:rsidRDefault="00C2587C" w:rsidP="00DC70DE">
      <w:pPr>
        <w:jc w:val="both"/>
        <w:rPr>
          <w:rFonts w:asciiTheme="majorHAnsi" w:hAnsiTheme="majorHAnsi" w:cstheme="majorHAnsi"/>
          <w:color w:val="00000A"/>
          <w:sz w:val="18"/>
          <w:szCs w:val="18"/>
        </w:rPr>
      </w:pPr>
    </w:p>
    <w:p w14:paraId="4D63B3DD" w14:textId="6CD7A0AE" w:rsidR="00182AE4" w:rsidRPr="008F0DD1" w:rsidRDefault="001A3F91">
      <w:pPr>
        <w:rPr>
          <w:rFonts w:asciiTheme="majorHAnsi" w:hAnsiTheme="majorHAnsi" w:cstheme="majorHAnsi"/>
          <w:bCs/>
          <w:sz w:val="18"/>
          <w:szCs w:val="18"/>
        </w:rPr>
      </w:pPr>
      <w:r w:rsidRPr="008F0DD1">
        <w:rPr>
          <w:rFonts w:asciiTheme="majorHAnsi" w:hAnsiTheme="majorHAnsi" w:cstheme="majorHAnsi"/>
          <w:bCs/>
          <w:color w:val="00000A"/>
          <w:sz w:val="18"/>
          <w:szCs w:val="18"/>
        </w:rPr>
        <w:t xml:space="preserve">Bachelor’s </w:t>
      </w:r>
      <w:r>
        <w:rPr>
          <w:rFonts w:asciiTheme="majorHAnsi" w:hAnsiTheme="majorHAnsi" w:cstheme="majorHAnsi"/>
          <w:bCs/>
          <w:color w:val="00000A"/>
          <w:sz w:val="18"/>
          <w:szCs w:val="18"/>
        </w:rPr>
        <w:t>Degree</w:t>
      </w:r>
      <w:r>
        <w:rPr>
          <w:rFonts w:asciiTheme="majorHAnsi" w:hAnsiTheme="majorHAnsi" w:cstheme="majorHAnsi"/>
          <w:bCs/>
          <w:color w:val="00000A"/>
          <w:sz w:val="18"/>
          <w:szCs w:val="18"/>
        </w:rPr>
        <w:tab/>
      </w:r>
      <w:r>
        <w:rPr>
          <w:rFonts w:asciiTheme="majorHAnsi" w:hAnsiTheme="majorHAnsi" w:cstheme="majorHAnsi"/>
          <w:bCs/>
          <w:color w:val="00000A"/>
          <w:sz w:val="18"/>
          <w:szCs w:val="18"/>
        </w:rPr>
        <w:tab/>
      </w:r>
      <w:r>
        <w:rPr>
          <w:rFonts w:asciiTheme="majorHAnsi" w:hAnsiTheme="majorHAnsi" w:cstheme="majorHAnsi"/>
          <w:bCs/>
          <w:color w:val="00000A"/>
          <w:sz w:val="18"/>
          <w:szCs w:val="18"/>
        </w:rPr>
        <w:tab/>
      </w:r>
      <w:r>
        <w:rPr>
          <w:rFonts w:asciiTheme="majorHAnsi" w:hAnsiTheme="majorHAnsi" w:cstheme="majorHAnsi"/>
          <w:bCs/>
          <w:color w:val="00000A"/>
          <w:sz w:val="18"/>
          <w:szCs w:val="18"/>
        </w:rPr>
        <w:tab/>
      </w:r>
    </w:p>
    <w:p w14:paraId="0B5DFAE1" w14:textId="386A727F" w:rsidR="00CD0AE8" w:rsidRPr="008F0DD1" w:rsidRDefault="00000000" w:rsidP="007F6DF6">
      <w:pPr>
        <w:rPr>
          <w:rFonts w:asciiTheme="majorHAnsi" w:hAnsiTheme="majorHAnsi" w:cstheme="majorHAnsi"/>
          <w:sz w:val="18"/>
          <w:szCs w:val="18"/>
        </w:rPr>
      </w:pPr>
      <w:r w:rsidRPr="008F0DD1">
        <w:rPr>
          <w:rFonts w:asciiTheme="majorHAnsi" w:hAnsiTheme="majorHAnsi" w:cstheme="majorHAnsi"/>
          <w:sz w:val="18"/>
          <w:szCs w:val="18"/>
        </w:rPr>
        <w:t>Central Michigan University, Mt Pleasant, Michigan</w:t>
      </w:r>
    </w:p>
    <w:sectPr w:rsidR="00CD0AE8" w:rsidRPr="008F0DD1">
      <w:pgSz w:w="11900" w:h="16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18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360DF"/>
    <w:multiLevelType w:val="multilevel"/>
    <w:tmpl w:val="4EE0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03908"/>
    <w:multiLevelType w:val="hybridMultilevel"/>
    <w:tmpl w:val="2AD222DC"/>
    <w:lvl w:ilvl="0" w:tplc="C04A8E4E">
      <w:numFmt w:val="bullet"/>
      <w:lvlText w:val="•"/>
      <w:lvlJc w:val="left"/>
      <w:pPr>
        <w:ind w:left="144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A6161"/>
    <w:multiLevelType w:val="multilevel"/>
    <w:tmpl w:val="46AA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05B27"/>
    <w:multiLevelType w:val="multilevel"/>
    <w:tmpl w:val="5616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C561D"/>
    <w:multiLevelType w:val="hybridMultilevel"/>
    <w:tmpl w:val="B73CFD5A"/>
    <w:lvl w:ilvl="0" w:tplc="C04A8E4E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45C65"/>
    <w:multiLevelType w:val="multilevel"/>
    <w:tmpl w:val="A916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4406E"/>
    <w:multiLevelType w:val="multilevel"/>
    <w:tmpl w:val="D97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F959A3"/>
    <w:multiLevelType w:val="hybridMultilevel"/>
    <w:tmpl w:val="1292C1CA"/>
    <w:lvl w:ilvl="0" w:tplc="C04A8E4E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A550D0"/>
    <w:multiLevelType w:val="hybridMultilevel"/>
    <w:tmpl w:val="0254CC1C"/>
    <w:lvl w:ilvl="0" w:tplc="5D74C1AA">
      <w:numFmt w:val="bullet"/>
      <w:lvlText w:val="•"/>
      <w:lvlJc w:val="left"/>
      <w:pPr>
        <w:ind w:left="1440" w:hanging="360"/>
      </w:pPr>
      <w:rPr>
        <w:rFonts w:ascii="Times" w:eastAsiaTheme="minorEastAsia" w:hAnsi="Times" w:cs="Times" w:hint="default"/>
        <w:color w:val="00000A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D3EBC"/>
    <w:multiLevelType w:val="hybridMultilevel"/>
    <w:tmpl w:val="E96EA924"/>
    <w:lvl w:ilvl="0" w:tplc="C04A8E4E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E1CD8"/>
    <w:multiLevelType w:val="hybridMultilevel"/>
    <w:tmpl w:val="9962B94A"/>
    <w:lvl w:ilvl="0" w:tplc="C04A8E4E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0ED0"/>
    <w:multiLevelType w:val="hybridMultilevel"/>
    <w:tmpl w:val="E6F61CA0"/>
    <w:lvl w:ilvl="0" w:tplc="C04A8E4E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4F5B"/>
    <w:multiLevelType w:val="hybridMultilevel"/>
    <w:tmpl w:val="301AB446"/>
    <w:lvl w:ilvl="0" w:tplc="C04A8E4E">
      <w:numFmt w:val="bullet"/>
      <w:lvlText w:val="•"/>
      <w:lvlJc w:val="left"/>
      <w:pPr>
        <w:ind w:left="21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0D2585"/>
    <w:multiLevelType w:val="hybridMultilevel"/>
    <w:tmpl w:val="43D46B86"/>
    <w:lvl w:ilvl="0" w:tplc="C04A8E4E">
      <w:numFmt w:val="bullet"/>
      <w:lvlText w:val="•"/>
      <w:lvlJc w:val="left"/>
      <w:pPr>
        <w:ind w:left="144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A05506"/>
    <w:multiLevelType w:val="multilevel"/>
    <w:tmpl w:val="112A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B65F3D"/>
    <w:multiLevelType w:val="multilevel"/>
    <w:tmpl w:val="C294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700D2C"/>
    <w:multiLevelType w:val="multilevel"/>
    <w:tmpl w:val="FA2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A5511A"/>
    <w:multiLevelType w:val="multilevel"/>
    <w:tmpl w:val="39A6E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1D203E"/>
    <w:multiLevelType w:val="multilevel"/>
    <w:tmpl w:val="3F8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0128DB"/>
    <w:multiLevelType w:val="hybridMultilevel"/>
    <w:tmpl w:val="35C668EE"/>
    <w:lvl w:ilvl="0" w:tplc="C04A8E4E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7459E0"/>
    <w:multiLevelType w:val="hybridMultilevel"/>
    <w:tmpl w:val="707E190A"/>
    <w:lvl w:ilvl="0" w:tplc="C04A8E4E">
      <w:numFmt w:val="bullet"/>
      <w:lvlText w:val="•"/>
      <w:lvlJc w:val="left"/>
      <w:pPr>
        <w:ind w:left="144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DE0163"/>
    <w:multiLevelType w:val="hybridMultilevel"/>
    <w:tmpl w:val="BED2F696"/>
    <w:lvl w:ilvl="0" w:tplc="C04A8E4E">
      <w:numFmt w:val="bullet"/>
      <w:lvlText w:val="•"/>
      <w:lvlJc w:val="left"/>
      <w:pPr>
        <w:ind w:left="21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EA5484F"/>
    <w:multiLevelType w:val="multilevel"/>
    <w:tmpl w:val="955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CC5B93"/>
    <w:multiLevelType w:val="multilevel"/>
    <w:tmpl w:val="C8C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0971FF"/>
    <w:multiLevelType w:val="hybridMultilevel"/>
    <w:tmpl w:val="2E942E8A"/>
    <w:lvl w:ilvl="0" w:tplc="C04A8E4E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F3CA1"/>
    <w:multiLevelType w:val="multilevel"/>
    <w:tmpl w:val="53C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C86FFA"/>
    <w:multiLevelType w:val="hybridMultilevel"/>
    <w:tmpl w:val="1AA0CE66"/>
    <w:lvl w:ilvl="0" w:tplc="C04A8E4E">
      <w:numFmt w:val="bullet"/>
      <w:lvlText w:val="•"/>
      <w:lvlJc w:val="left"/>
      <w:pPr>
        <w:ind w:left="145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8" w15:restartNumberingAfterBreak="0">
    <w:nsid w:val="653F628C"/>
    <w:multiLevelType w:val="multilevel"/>
    <w:tmpl w:val="AF3C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A47353"/>
    <w:multiLevelType w:val="hybridMultilevel"/>
    <w:tmpl w:val="1C8ED144"/>
    <w:lvl w:ilvl="0" w:tplc="C04A8E4E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76363"/>
    <w:multiLevelType w:val="hybridMultilevel"/>
    <w:tmpl w:val="4E20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8416E"/>
    <w:multiLevelType w:val="multilevel"/>
    <w:tmpl w:val="B282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C73797"/>
    <w:multiLevelType w:val="hybridMultilevel"/>
    <w:tmpl w:val="CBCCCBEE"/>
    <w:lvl w:ilvl="0" w:tplc="C04A8E4E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C26F97"/>
    <w:multiLevelType w:val="hybridMultilevel"/>
    <w:tmpl w:val="7AC0BEC6"/>
    <w:lvl w:ilvl="0" w:tplc="C04A8E4E">
      <w:numFmt w:val="bullet"/>
      <w:lvlText w:val="•"/>
      <w:lvlJc w:val="left"/>
      <w:pPr>
        <w:ind w:left="1800" w:hanging="360"/>
      </w:pPr>
      <w:rPr>
        <w:rFonts w:ascii="Times" w:eastAsiaTheme="minorEastAsia" w:hAnsi="Times" w:cs="Time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7393506">
    <w:abstractNumId w:val="9"/>
  </w:num>
  <w:num w:numId="2" w16cid:durableId="1244026427">
    <w:abstractNumId w:val="33"/>
  </w:num>
  <w:num w:numId="3" w16cid:durableId="992176783">
    <w:abstractNumId w:val="13"/>
  </w:num>
  <w:num w:numId="4" w16cid:durableId="186022164">
    <w:abstractNumId w:val="0"/>
  </w:num>
  <w:num w:numId="5" w16cid:durableId="1118184277">
    <w:abstractNumId w:val="26"/>
  </w:num>
  <w:num w:numId="6" w16cid:durableId="577448335">
    <w:abstractNumId w:val="23"/>
  </w:num>
  <w:num w:numId="7" w16cid:durableId="1171987069">
    <w:abstractNumId w:val="27"/>
  </w:num>
  <w:num w:numId="8" w16cid:durableId="2129204185">
    <w:abstractNumId w:val="7"/>
  </w:num>
  <w:num w:numId="9" w16cid:durableId="797184122">
    <w:abstractNumId w:val="28"/>
  </w:num>
  <w:num w:numId="10" w16cid:durableId="1114402511">
    <w:abstractNumId w:val="3"/>
  </w:num>
  <w:num w:numId="11" w16cid:durableId="545335491">
    <w:abstractNumId w:val="1"/>
  </w:num>
  <w:num w:numId="12" w16cid:durableId="962731600">
    <w:abstractNumId w:val="6"/>
  </w:num>
  <w:num w:numId="13" w16cid:durableId="1581477866">
    <w:abstractNumId w:val="24"/>
  </w:num>
  <w:num w:numId="14" w16cid:durableId="85154183">
    <w:abstractNumId w:val="19"/>
  </w:num>
  <w:num w:numId="15" w16cid:durableId="1352876869">
    <w:abstractNumId w:val="31"/>
  </w:num>
  <w:num w:numId="16" w16cid:durableId="2146771896">
    <w:abstractNumId w:val="4"/>
  </w:num>
  <w:num w:numId="17" w16cid:durableId="1811558903">
    <w:abstractNumId w:val="18"/>
  </w:num>
  <w:num w:numId="18" w16cid:durableId="588662619">
    <w:abstractNumId w:val="17"/>
  </w:num>
  <w:num w:numId="19" w16cid:durableId="515652306">
    <w:abstractNumId w:val="16"/>
  </w:num>
  <w:num w:numId="20" w16cid:durableId="847334939">
    <w:abstractNumId w:val="14"/>
  </w:num>
  <w:num w:numId="21" w16cid:durableId="553390289">
    <w:abstractNumId w:val="22"/>
  </w:num>
  <w:num w:numId="22" w16cid:durableId="1326474805">
    <w:abstractNumId w:val="21"/>
  </w:num>
  <w:num w:numId="23" w16cid:durableId="619842655">
    <w:abstractNumId w:val="25"/>
  </w:num>
  <w:num w:numId="24" w16cid:durableId="1259603231">
    <w:abstractNumId w:val="10"/>
  </w:num>
  <w:num w:numId="25" w16cid:durableId="306514956">
    <w:abstractNumId w:val="29"/>
  </w:num>
  <w:num w:numId="26" w16cid:durableId="1563130256">
    <w:abstractNumId w:val="20"/>
  </w:num>
  <w:num w:numId="27" w16cid:durableId="395317886">
    <w:abstractNumId w:val="5"/>
  </w:num>
  <w:num w:numId="28" w16cid:durableId="939988789">
    <w:abstractNumId w:val="32"/>
  </w:num>
  <w:num w:numId="29" w16cid:durableId="1306349287">
    <w:abstractNumId w:val="11"/>
  </w:num>
  <w:num w:numId="30" w16cid:durableId="1468820837">
    <w:abstractNumId w:val="8"/>
  </w:num>
  <w:num w:numId="31" w16cid:durableId="1942373814">
    <w:abstractNumId w:val="12"/>
  </w:num>
  <w:num w:numId="32" w16cid:durableId="459224650">
    <w:abstractNumId w:val="2"/>
  </w:num>
  <w:num w:numId="33" w16cid:durableId="1423339546">
    <w:abstractNumId w:val="30"/>
  </w:num>
  <w:num w:numId="34" w16cid:durableId="18640530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E4"/>
    <w:rsid w:val="00021A3D"/>
    <w:rsid w:val="000575E8"/>
    <w:rsid w:val="00075638"/>
    <w:rsid w:val="000A28CE"/>
    <w:rsid w:val="000A6120"/>
    <w:rsid w:val="000A6B12"/>
    <w:rsid w:val="000E63E2"/>
    <w:rsid w:val="001006BA"/>
    <w:rsid w:val="00131AFC"/>
    <w:rsid w:val="00182AE4"/>
    <w:rsid w:val="001872CF"/>
    <w:rsid w:val="001A3F91"/>
    <w:rsid w:val="001A43DB"/>
    <w:rsid w:val="001C7B8C"/>
    <w:rsid w:val="00242B92"/>
    <w:rsid w:val="00276A45"/>
    <w:rsid w:val="00277C3C"/>
    <w:rsid w:val="00284660"/>
    <w:rsid w:val="002E11A6"/>
    <w:rsid w:val="002F3C91"/>
    <w:rsid w:val="00301227"/>
    <w:rsid w:val="00315C1E"/>
    <w:rsid w:val="0034470E"/>
    <w:rsid w:val="00371AE3"/>
    <w:rsid w:val="00395A31"/>
    <w:rsid w:val="00396327"/>
    <w:rsid w:val="003D2B7A"/>
    <w:rsid w:val="003F12E8"/>
    <w:rsid w:val="004E3BBB"/>
    <w:rsid w:val="00515C09"/>
    <w:rsid w:val="005430D4"/>
    <w:rsid w:val="005E080E"/>
    <w:rsid w:val="005E6B87"/>
    <w:rsid w:val="00604F0F"/>
    <w:rsid w:val="00613D36"/>
    <w:rsid w:val="00657B23"/>
    <w:rsid w:val="00660212"/>
    <w:rsid w:val="00730863"/>
    <w:rsid w:val="00734C5C"/>
    <w:rsid w:val="00743978"/>
    <w:rsid w:val="007450EF"/>
    <w:rsid w:val="007506DE"/>
    <w:rsid w:val="007602DE"/>
    <w:rsid w:val="007D0B46"/>
    <w:rsid w:val="007F6DF6"/>
    <w:rsid w:val="00805B15"/>
    <w:rsid w:val="008071E2"/>
    <w:rsid w:val="00840756"/>
    <w:rsid w:val="00863DB8"/>
    <w:rsid w:val="008717AB"/>
    <w:rsid w:val="008D261E"/>
    <w:rsid w:val="008F0DD1"/>
    <w:rsid w:val="00990E8A"/>
    <w:rsid w:val="00996685"/>
    <w:rsid w:val="009F77A2"/>
    <w:rsid w:val="00A1012F"/>
    <w:rsid w:val="00A56245"/>
    <w:rsid w:val="00AD7974"/>
    <w:rsid w:val="00AF1DB5"/>
    <w:rsid w:val="00B03A78"/>
    <w:rsid w:val="00B2796B"/>
    <w:rsid w:val="00B54D41"/>
    <w:rsid w:val="00BA0006"/>
    <w:rsid w:val="00BE06D1"/>
    <w:rsid w:val="00C205D6"/>
    <w:rsid w:val="00C2587C"/>
    <w:rsid w:val="00C300E9"/>
    <w:rsid w:val="00CB1603"/>
    <w:rsid w:val="00CC120D"/>
    <w:rsid w:val="00CC3783"/>
    <w:rsid w:val="00CD0AE8"/>
    <w:rsid w:val="00D04301"/>
    <w:rsid w:val="00D939A6"/>
    <w:rsid w:val="00DB1DC9"/>
    <w:rsid w:val="00DC70DE"/>
    <w:rsid w:val="00E22134"/>
    <w:rsid w:val="00EB293F"/>
    <w:rsid w:val="00EB2BF4"/>
    <w:rsid w:val="00EE6B54"/>
    <w:rsid w:val="00F71B35"/>
    <w:rsid w:val="00F75ACA"/>
    <w:rsid w:val="00FA49BE"/>
    <w:rsid w:val="00FE35B5"/>
    <w:rsid w:val="00F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418C"/>
  <w15:docId w15:val="{DBD67AED-C9E2-624A-9E0F-5A6D9BB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9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9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72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120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56245"/>
  </w:style>
  <w:style w:type="character" w:styleId="FollowedHyperlink">
    <w:name w:val="FollowedHyperlink"/>
    <w:basedOn w:val="DefaultParagraphFont"/>
    <w:uiPriority w:val="99"/>
    <w:semiHidden/>
    <w:unhideWhenUsed/>
    <w:rsid w:val="00863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ledwinters.com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linkedin.com/in/kyledwint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youtu.be/KnWZ9PKQXvc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meta xmlns="http://schemas.apple.com/cocoa/2006/metadata">
  <generator>CocoaOOXMLWriter/2113.5</generator>
</meta>
</file>

<file path=customXml/itemProps1.xml><?xml version="1.0" encoding="utf-8"?>
<ds:datastoreItem xmlns:ds="http://schemas.openxmlformats.org/officeDocument/2006/customXml" ds:itemID="{3156ECE4-D370-1246-8A77-8985894A0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532B8-4021-D44A-B92F-2E122AE3D47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Kyle D. Winters's Resume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Kyle D. Winters's Resume</dc:title>
  <dc:creator>Kyle D. Winters</dc:creator>
  <cp:lastModifiedBy>Kyle Winters</cp:lastModifiedBy>
  <cp:revision>24</cp:revision>
  <dcterms:created xsi:type="dcterms:W3CDTF">2023-11-14T20:35:00Z</dcterms:created>
  <dcterms:modified xsi:type="dcterms:W3CDTF">2023-11-16T19:57:00Z</dcterms:modified>
</cp:coreProperties>
</file>